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u w:val="single"/>
          <w:rtl w:val="0"/>
        </w:rPr>
        <w:t xml:space="preserve">Lesson Plan 8: Explain - Sources of Greenhouse Gasses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4"/>
          <w:szCs w:val="24"/>
          <w:rtl w:val="0"/>
        </w:rPr>
        <w:t xml:space="preserve">Unit Question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Could eating insects help save the planet?</w:t>
      </w:r>
    </w:p>
    <w:p w:rsidR="00000000" w:rsidDel="00000000" w:rsidP="00000000" w:rsidRDefault="00000000" w:rsidRPr="00000000" w14:paraId="00000003">
      <w:pPr>
        <w:pageBreakBefore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4"/>
          <w:szCs w:val="24"/>
          <w:rtl w:val="0"/>
        </w:rPr>
        <w:t xml:space="preserve">Science and Engineering Practices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 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4"/>
        </w:numPr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Developing and Using Models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4"/>
        </w:numPr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Engaging in Argument from Evidence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4"/>
        </w:numPr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Analyzing and Interpreting Data.</w:t>
      </w:r>
    </w:p>
    <w:p w:rsidR="00000000" w:rsidDel="00000000" w:rsidP="00000000" w:rsidRDefault="00000000" w:rsidRPr="00000000" w14:paraId="00000008">
      <w:pPr>
        <w:pageBreakBefore w:val="0"/>
        <w:widowControl w:val="0"/>
        <w:spacing w:line="240" w:lineRule="auto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widowControl w:val="0"/>
        <w:spacing w:line="240" w:lineRule="auto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widowControl w:val="0"/>
        <w:spacing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Lesson 8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: 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24"/>
          <w:szCs w:val="24"/>
          <w:rtl w:val="0"/>
        </w:rPr>
        <w:t xml:space="preserve"> (one class period)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widowControl w:val="0"/>
        <w:spacing w:line="240" w:lineRule="auto"/>
        <w:ind w:left="0" w:firstLine="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widowControl w:val="0"/>
        <w:spacing w:line="240" w:lineRule="auto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*</w:t>
      </w:r>
      <w:hyperlink r:id="rId6">
        <w:r w:rsidDel="00000000" w:rsidR="00000000" w:rsidRPr="00000000">
          <w:rPr>
            <w:rFonts w:ascii="Calibri" w:cs="Calibri" w:eastAsia="Calibri" w:hAnsi="Calibri"/>
            <w:b w:val="1"/>
            <w:bCs w:val="1"/>
            <w:color w:val="1155cc"/>
            <w:sz w:val="24"/>
            <w:szCs w:val="24"/>
            <w:u w:val="single"/>
            <w:rtl w:val="0"/>
          </w:rPr>
          <w:t xml:space="preserve">See Greenhouse Gases Teacher Background Info </w:t>
        </w:r>
      </w:hyperlink>
      <w:hyperlink r:id="rId7">
        <w:r w:rsidDel="00000000" w:rsidR="00000000" w:rsidRPr="00000000">
          <w:rPr>
            <w:rFonts w:ascii="Calibri" w:cs="Calibri" w:eastAsia="Calibri" w:hAnsi="Calibri"/>
            <w:color w:val="1155cc"/>
            <w:sz w:val="24"/>
            <w:szCs w:val="24"/>
            <w:u w:val="single"/>
            <w:rtl w:val="0"/>
          </w:rPr>
          <w:t xml:space="preserve">prior to instruction.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widowControl w:val="0"/>
        <w:spacing w:line="240" w:lineRule="auto"/>
        <w:ind w:left="0" w:firstLine="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widowControl w:val="0"/>
        <w:spacing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1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. Warm-Up: </w:t>
      </w:r>
    </w:p>
    <w:p w:rsidR="00000000" w:rsidDel="00000000" w:rsidP="00000000" w:rsidRDefault="00000000" w:rsidRPr="00000000" w14:paraId="0000000F">
      <w:pPr>
        <w:pageBreakBefore w:val="0"/>
        <w:widowControl w:val="0"/>
        <w:numPr>
          <w:ilvl w:val="0"/>
          <w:numId w:val="5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Show the Video about Greenhouse Gases and Greenhouse Effect Animation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(</w:t>
      </w:r>
      <w:hyperlink r:id="rId8">
        <w:r w:rsidDel="00000000" w:rsidR="00000000" w:rsidRPr="00000000">
          <w:rPr>
            <w:rFonts w:ascii="Calibri" w:cs="Calibri" w:eastAsia="Calibri" w:hAnsi="Calibri"/>
            <w:b w:val="1"/>
            <w:bCs w:val="1"/>
            <w:color w:val="1155cc"/>
            <w:sz w:val="24"/>
            <w:szCs w:val="24"/>
            <w:u w:val="single"/>
            <w:rtl w:val="0"/>
          </w:rPr>
          <w:t xml:space="preserve">Slides 29-30</w:t>
        </w:r>
      </w:hyperlink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)</w:t>
      </w:r>
    </w:p>
    <w:p w:rsidR="00000000" w:rsidDel="00000000" w:rsidP="00000000" w:rsidRDefault="00000000" w:rsidRPr="00000000" w14:paraId="00000010">
      <w:pPr>
        <w:pageBreakBefore w:val="0"/>
        <w:widowControl w:val="0"/>
        <w:spacing w:after="160"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widowControl w:val="0"/>
        <w:spacing w:after="160" w:line="240" w:lineRule="auto"/>
        <w:ind w:left="0" w:firstLine="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2.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Sources of Greenhouse Gasses </w:t>
      </w:r>
    </w:p>
    <w:p w:rsidR="00000000" w:rsidDel="00000000" w:rsidP="00000000" w:rsidRDefault="00000000" w:rsidRPr="00000000" w14:paraId="00000012">
      <w:pPr>
        <w:pageBreakBefore w:val="0"/>
        <w:widowControl w:val="0"/>
        <w:numPr>
          <w:ilvl w:val="0"/>
          <w:numId w:val="2"/>
        </w:numPr>
        <w:spacing w:after="0" w:afterAutospacing="0"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Project Slide 29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 tell the students that in the last class they learned about the greenhouse effect.  Show video from Slide 29.</w:t>
      </w:r>
    </w:p>
    <w:p w:rsidR="00000000" w:rsidDel="00000000" w:rsidP="00000000" w:rsidRDefault="00000000" w:rsidRPr="00000000" w14:paraId="00000013">
      <w:pPr>
        <w:pageBreakBefore w:val="0"/>
        <w:widowControl w:val="0"/>
        <w:numPr>
          <w:ilvl w:val="0"/>
          <w:numId w:val="2"/>
        </w:numPr>
        <w:spacing w:after="0" w:afterAutospacing="0"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Tell students that today, they will be learning about greenhouse gasses.</w:t>
      </w:r>
    </w:p>
    <w:p w:rsidR="00000000" w:rsidDel="00000000" w:rsidP="00000000" w:rsidRDefault="00000000" w:rsidRPr="00000000" w14:paraId="00000014">
      <w:pPr>
        <w:pageBreakBefore w:val="0"/>
        <w:widowControl w:val="0"/>
        <w:numPr>
          <w:ilvl w:val="0"/>
          <w:numId w:val="2"/>
        </w:numPr>
        <w:spacing w:after="160" w:line="240" w:lineRule="auto"/>
        <w:ind w:left="72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Project Slide 31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and 32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- Have the students look at the graphs.  Ask them what they notice?  Wonder?  Think-Pair-Share</w:t>
      </w:r>
    </w:p>
    <w:p w:rsidR="00000000" w:rsidDel="00000000" w:rsidP="00000000" w:rsidRDefault="00000000" w:rsidRPr="00000000" w14:paraId="00000015">
      <w:pPr>
        <w:pageBreakBefore w:val="0"/>
        <w:widowControl w:val="0"/>
        <w:spacing w:after="160"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3. Set Up Science Notebooks to Take Notes on Presentation</w:t>
      </w:r>
    </w:p>
    <w:p w:rsidR="00000000" w:rsidDel="00000000" w:rsidP="00000000" w:rsidRDefault="00000000" w:rsidRPr="00000000" w14:paraId="00000016">
      <w:pPr>
        <w:pageBreakBefore w:val="0"/>
        <w:widowControl w:val="0"/>
        <w:numPr>
          <w:ilvl w:val="0"/>
          <w:numId w:val="3"/>
        </w:numPr>
        <w:spacing w:after="160" w:line="240" w:lineRule="auto"/>
        <w:ind w:left="72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Have students set up their notes in their science notebooks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(see Slide 33)</w:t>
      </w:r>
    </w:p>
    <w:p w:rsidR="00000000" w:rsidDel="00000000" w:rsidP="00000000" w:rsidRDefault="00000000" w:rsidRPr="00000000" w14:paraId="00000017">
      <w:pPr>
        <w:pageBreakBefore w:val="0"/>
        <w:widowControl w:val="0"/>
        <w:spacing w:after="160"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4.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During the Greenhouse Gases Presentation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(slides 34-46)</w:t>
      </w:r>
    </w:p>
    <w:p w:rsidR="00000000" w:rsidDel="00000000" w:rsidP="00000000" w:rsidRDefault="00000000" w:rsidRPr="00000000" w14:paraId="00000018">
      <w:pPr>
        <w:pageBreakBefore w:val="0"/>
        <w:widowControl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During the presentation - have students take notes about the different types of greenhouse gasses:  about human causes and natural causes.</w:t>
      </w:r>
    </w:p>
    <w:p w:rsidR="00000000" w:rsidDel="00000000" w:rsidP="00000000" w:rsidRDefault="00000000" w:rsidRPr="00000000" w14:paraId="00000019">
      <w:pPr>
        <w:pageBreakBefore w:val="0"/>
        <w:widowControl w:val="0"/>
        <w:numPr>
          <w:ilvl w:val="0"/>
          <w:numId w:val="3"/>
        </w:numPr>
        <w:spacing w:after="160" w:line="240" w:lineRule="auto"/>
        <w:ind w:left="720" w:hanging="360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After each slide, give the students time to discuss the following question:</w:t>
      </w:r>
    </w:p>
    <w:p w:rsidR="00000000" w:rsidDel="00000000" w:rsidP="00000000" w:rsidRDefault="00000000" w:rsidRPr="00000000" w14:paraId="0000001A">
      <w:pPr>
        <w:pageBreakBefore w:val="0"/>
        <w:widowControl w:val="0"/>
        <w:spacing w:after="160" w:line="240" w:lineRule="auto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-How does what we eat contribute to this greenhouse gas?</w:t>
      </w:r>
    </w:p>
    <w:p w:rsidR="00000000" w:rsidDel="00000000" w:rsidP="00000000" w:rsidRDefault="00000000" w:rsidRPr="00000000" w14:paraId="0000001B">
      <w:pPr>
        <w:pageBreakBefore w:val="0"/>
        <w:widowControl w:val="0"/>
        <w:spacing w:after="160" w:line="240" w:lineRule="auto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-After the discussion, have them add this information in their notebooks in the column “How it relates to food”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widowControl w:val="0"/>
        <w:spacing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widowControl w:val="0"/>
        <w:spacing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5.  Add to or Revise their preliminary Food Model</w:t>
      </w:r>
    </w:p>
    <w:p w:rsidR="00000000" w:rsidDel="00000000" w:rsidP="00000000" w:rsidRDefault="00000000" w:rsidRPr="00000000" w14:paraId="0000001E">
      <w:pPr>
        <w:pageBreakBefore w:val="0"/>
        <w:widowControl w:val="0"/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After the presentation,  have students work in their original groups from Lesson 2 and revise their preliminary food model. 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spacing w:after="200"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Revisions can include:</w:t>
      </w:r>
    </w:p>
    <w:p w:rsidR="00000000" w:rsidDel="00000000" w:rsidP="00000000" w:rsidRDefault="00000000" w:rsidRPr="00000000" w14:paraId="00000020">
      <w:pPr>
        <w:pageBreakBefore w:val="0"/>
        <w:spacing w:after="200" w:line="240" w:lineRule="auto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-Changes or additions to their understanding</w:t>
      </w:r>
    </w:p>
    <w:p w:rsidR="00000000" w:rsidDel="00000000" w:rsidP="00000000" w:rsidRDefault="00000000" w:rsidRPr="00000000" w14:paraId="00000021">
      <w:pPr>
        <w:pageBreakBefore w:val="0"/>
        <w:spacing w:after="200" w:line="240" w:lineRule="auto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-Additional information or evidence</w:t>
      </w:r>
    </w:p>
    <w:p w:rsidR="00000000" w:rsidDel="00000000" w:rsidP="00000000" w:rsidRDefault="00000000" w:rsidRPr="00000000" w14:paraId="00000022">
      <w:pPr>
        <w:pageBreakBefore w:val="0"/>
        <w:spacing w:after="200" w:line="240" w:lineRule="auto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-Showing how their thinking has changed.</w:t>
      </w:r>
    </w:p>
    <w:p w:rsidR="00000000" w:rsidDel="00000000" w:rsidP="00000000" w:rsidRDefault="00000000" w:rsidRPr="00000000" w14:paraId="00000023">
      <w:pPr>
        <w:pageBreakBefore w:val="0"/>
        <w:spacing w:after="200" w:line="240" w:lineRule="auto"/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The model should include pictures and written explanations.</w:t>
      </w:r>
    </w:p>
    <w:p w:rsidR="00000000" w:rsidDel="00000000" w:rsidP="00000000" w:rsidRDefault="00000000" w:rsidRPr="00000000" w14:paraId="00000024">
      <w:pPr>
        <w:pageBreakBefore w:val="0"/>
        <w:spacing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*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4"/>
          <w:szCs w:val="24"/>
          <w:rtl w:val="0"/>
        </w:rPr>
        <w:t xml:space="preserve">Teacher Notes: Do not have students erase anything!  We want to see how their thinking has changed over time.  Also, you could have students revise their models in a different color pen (such as green pen - “green means go!” - so that you can visibly see how their thinking has changed over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widowControl w:val="0"/>
        <w:spacing w:line="240" w:lineRule="auto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6. See optional TEDEd videos (Slides 47 and 48)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ocs.google.com/document/d/1BejVcsyIsBw8QYo1JRe9VJqzVurTSQDo/edit?usp=drive_link&amp;ouid=104901039586265403670&amp;rtpof=true&amp;sd=true" TargetMode="External"/><Relationship Id="rId7" Type="http://schemas.openxmlformats.org/officeDocument/2006/relationships/hyperlink" Target="https://docs.google.com/document/d/1BejVcsyIsBw8QYo1JRe9VJqzVurTSQDo/edit?usp=drive_link&amp;ouid=104901039586265403670&amp;rtpof=true&amp;sd=true" TargetMode="External"/><Relationship Id="rId8" Type="http://schemas.openxmlformats.org/officeDocument/2006/relationships/hyperlink" Target="https://docs.google.com/presentation/d/1m1S6AtcVdUVXmrpKxni375VqSxa10PnMcak3Yop4jms/edit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